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20BC" w14:textId="412208A0" w:rsidR="00E92B15" w:rsidRPr="00054DA1" w:rsidRDefault="00A14BF7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Příloha č</w:t>
      </w:r>
      <w:r w:rsidR="003F3157">
        <w:rPr>
          <w:b/>
          <w:bCs/>
          <w:sz w:val="36"/>
          <w:szCs w:val="36"/>
        </w:rPr>
        <w:t>.12</w:t>
      </w:r>
      <w:r>
        <w:rPr>
          <w:b/>
          <w:bCs/>
          <w:sz w:val="36"/>
          <w:szCs w:val="36"/>
        </w:rPr>
        <w:t xml:space="preserve"> </w:t>
      </w:r>
      <w:r w:rsidR="008F1FAB">
        <w:rPr>
          <w:b/>
          <w:bCs/>
          <w:sz w:val="36"/>
          <w:szCs w:val="36"/>
        </w:rPr>
        <w:t>H</w:t>
      </w:r>
      <w:r w:rsidR="005A0220" w:rsidRPr="00054DA1">
        <w:rPr>
          <w:b/>
          <w:bCs/>
          <w:sz w:val="36"/>
          <w:szCs w:val="36"/>
        </w:rPr>
        <w:t>armonogram postupu prací</w:t>
      </w:r>
      <w:r w:rsidR="001A38E4">
        <w:rPr>
          <w:b/>
          <w:bCs/>
          <w:sz w:val="36"/>
          <w:szCs w:val="36"/>
        </w:rPr>
        <w:t xml:space="preserve"> </w:t>
      </w:r>
    </w:p>
    <w:p w14:paraId="475E8D8F" w14:textId="77777777" w:rsidR="005A0220" w:rsidRDefault="005A0220"/>
    <w:p w14:paraId="116988CF" w14:textId="77777777" w:rsidR="005A0220" w:rsidRPr="001A38E4" w:rsidRDefault="005A0220">
      <w:pPr>
        <w:rPr>
          <w:sz w:val="24"/>
          <w:szCs w:val="24"/>
        </w:rPr>
      </w:pPr>
      <w:r w:rsidRPr="001A38E4">
        <w:rPr>
          <w:sz w:val="24"/>
          <w:szCs w:val="24"/>
        </w:rPr>
        <w:t>Název VZ:</w:t>
      </w:r>
    </w:p>
    <w:p w14:paraId="71577F03" w14:textId="7C41F5C7" w:rsidR="00B41F00" w:rsidRDefault="00B41F00" w:rsidP="00B41F00">
      <w:pPr>
        <w:pStyle w:val="NzevVZ"/>
        <w:jc w:val="left"/>
      </w:pPr>
      <w:r>
        <w:t>Zpracování PD a výkon AD pro vodohospodářská opatření, protierozní průleh a polní cestu VC7 v </w:t>
      </w:r>
      <w:proofErr w:type="spellStart"/>
      <w:r>
        <w:t>k.ú</w:t>
      </w:r>
      <w:proofErr w:type="spellEnd"/>
      <w:r>
        <w:t>. Kotel</w:t>
      </w:r>
    </w:p>
    <w:p w14:paraId="05E40FC8" w14:textId="77777777" w:rsidR="005A0220" w:rsidRDefault="005A0220">
      <w:pPr>
        <w:rPr>
          <w:b/>
          <w:bCs/>
        </w:rPr>
      </w:pPr>
    </w:p>
    <w:tbl>
      <w:tblPr>
        <w:tblStyle w:val="Mkatabulky"/>
        <w:tblW w:w="127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588"/>
        <w:gridCol w:w="6988"/>
        <w:gridCol w:w="3191"/>
      </w:tblGrid>
      <w:tr w:rsidR="005A0220" w14:paraId="6A630C92" w14:textId="77777777" w:rsidTr="008F1FAB">
        <w:trPr>
          <w:trHeight w:val="621"/>
        </w:trPr>
        <w:tc>
          <w:tcPr>
            <w:tcW w:w="258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3E153F" w14:textId="765F79FA" w:rsidR="005A0220" w:rsidRPr="00B41F00" w:rsidRDefault="005A0220" w:rsidP="005A0220">
            <w:pPr>
              <w:jc w:val="center"/>
              <w:rPr>
                <w:rFonts w:ascii="Arial" w:hAnsi="Arial" w:cs="Arial"/>
                <w:b/>
                <w:bCs/>
              </w:rPr>
            </w:pPr>
            <w:r w:rsidRPr="00B41F00">
              <w:rPr>
                <w:rFonts w:ascii="Arial" w:hAnsi="Arial" w:cs="Arial"/>
                <w:b/>
                <w:bCs/>
              </w:rPr>
              <w:t xml:space="preserve">Název </w:t>
            </w:r>
            <w:r w:rsidR="00B41F00" w:rsidRPr="00B41F00">
              <w:rPr>
                <w:rFonts w:ascii="Arial" w:hAnsi="Arial" w:cs="Arial"/>
                <w:b/>
                <w:bCs/>
              </w:rPr>
              <w:t>PD</w:t>
            </w:r>
          </w:p>
        </w:tc>
        <w:tc>
          <w:tcPr>
            <w:tcW w:w="69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C1BE17" w14:textId="740B87D3" w:rsidR="005A0220" w:rsidRPr="00B41F00" w:rsidRDefault="005A0220" w:rsidP="009568BD">
            <w:pPr>
              <w:rPr>
                <w:rFonts w:ascii="Arial" w:hAnsi="Arial" w:cs="Arial"/>
                <w:b/>
                <w:bCs/>
              </w:rPr>
            </w:pPr>
            <w:r w:rsidRPr="00B41F00">
              <w:rPr>
                <w:rFonts w:ascii="Arial" w:hAnsi="Arial" w:cs="Arial"/>
                <w:b/>
                <w:bCs/>
              </w:rPr>
              <w:t xml:space="preserve">Uzlové body </w:t>
            </w:r>
          </w:p>
        </w:tc>
        <w:tc>
          <w:tcPr>
            <w:tcW w:w="31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CA67F01" w14:textId="68A02FCB" w:rsidR="005A0220" w:rsidRPr="00B41F00" w:rsidRDefault="005A0220" w:rsidP="005A0220">
            <w:pPr>
              <w:jc w:val="center"/>
              <w:rPr>
                <w:rFonts w:ascii="Arial" w:hAnsi="Arial" w:cs="Arial"/>
                <w:b/>
                <w:bCs/>
              </w:rPr>
            </w:pPr>
            <w:r w:rsidRPr="00B41F00">
              <w:rPr>
                <w:rFonts w:ascii="Arial" w:hAnsi="Arial" w:cs="Arial"/>
                <w:b/>
                <w:bCs/>
              </w:rPr>
              <w:t xml:space="preserve"> </w:t>
            </w:r>
            <w:r w:rsidR="00361B1B">
              <w:rPr>
                <w:rFonts w:ascii="Arial" w:hAnsi="Arial" w:cs="Arial"/>
                <w:b/>
                <w:bCs/>
              </w:rPr>
              <w:t>T</w:t>
            </w:r>
            <w:r w:rsidRPr="00B41F00">
              <w:rPr>
                <w:rFonts w:ascii="Arial" w:hAnsi="Arial" w:cs="Arial"/>
                <w:b/>
                <w:bCs/>
              </w:rPr>
              <w:t>ermíny</w:t>
            </w:r>
            <w:r w:rsidR="007D1718">
              <w:rPr>
                <w:rFonts w:ascii="Arial" w:hAnsi="Arial" w:cs="Arial"/>
                <w:b/>
                <w:bCs/>
              </w:rPr>
              <w:t xml:space="preserve"> dokončení</w:t>
            </w:r>
          </w:p>
        </w:tc>
      </w:tr>
      <w:tr w:rsidR="000B07A1" w14:paraId="6D32C695" w14:textId="77777777" w:rsidTr="008F1FAB">
        <w:trPr>
          <w:trHeight w:val="591"/>
        </w:trPr>
        <w:tc>
          <w:tcPr>
            <w:tcW w:w="2588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CB42760" w14:textId="51136161" w:rsidR="00B41F00" w:rsidRPr="00B41F00" w:rsidRDefault="001675A7" w:rsidP="001675A7">
            <w:pPr>
              <w:pStyle w:val="NzevVZ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</w:t>
            </w:r>
            <w:r w:rsidR="00B41F00" w:rsidRPr="00B41F00">
              <w:rPr>
                <w:rFonts w:cs="Arial"/>
                <w:sz w:val="22"/>
                <w:szCs w:val="22"/>
              </w:rPr>
              <w:t>odohospodářská opatření, protierozní průleh a polní cestu VC7 v </w:t>
            </w:r>
            <w:proofErr w:type="spellStart"/>
            <w:r w:rsidR="00B41F00" w:rsidRPr="00B41F00">
              <w:rPr>
                <w:rFonts w:cs="Arial"/>
                <w:sz w:val="22"/>
                <w:szCs w:val="22"/>
              </w:rPr>
              <w:t>k.ú</w:t>
            </w:r>
            <w:proofErr w:type="spellEnd"/>
            <w:r w:rsidR="00B41F00" w:rsidRPr="00B41F00">
              <w:rPr>
                <w:rFonts w:cs="Arial"/>
                <w:sz w:val="22"/>
                <w:szCs w:val="22"/>
              </w:rPr>
              <w:t>. Kotel</w:t>
            </w:r>
          </w:p>
          <w:p w14:paraId="74E63A9E" w14:textId="2E945CAD" w:rsidR="000B07A1" w:rsidRPr="00B41F00" w:rsidRDefault="000B07A1" w:rsidP="009568B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8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63A9B9" w14:textId="0E324C19" w:rsidR="000B07A1" w:rsidRPr="00B41F00" w:rsidRDefault="003809B1" w:rsidP="009568B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Zpracování podrobného geotechnického průzkumu</w:t>
            </w:r>
          </w:p>
        </w:tc>
        <w:tc>
          <w:tcPr>
            <w:tcW w:w="319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D72EE74" w14:textId="1D043458" w:rsidR="000B07A1" w:rsidRPr="00B41F00" w:rsidRDefault="000B07A1" w:rsidP="009568BD">
            <w:pPr>
              <w:jc w:val="center"/>
              <w:rPr>
                <w:rFonts w:ascii="Arial" w:hAnsi="Arial" w:cs="Arial"/>
                <w:b/>
                <w:bCs/>
              </w:rPr>
            </w:pPr>
            <w:r w:rsidRPr="00B41F00">
              <w:rPr>
                <w:rFonts w:ascii="Arial" w:hAnsi="Arial" w:cs="Arial"/>
                <w:b/>
                <w:bCs/>
              </w:rPr>
              <w:t>Doplní zhotovitel</w:t>
            </w:r>
          </w:p>
        </w:tc>
      </w:tr>
      <w:tr w:rsidR="000B07A1" w14:paraId="04D9FE64" w14:textId="77777777" w:rsidTr="008F1FAB">
        <w:trPr>
          <w:trHeight w:val="587"/>
        </w:trPr>
        <w:tc>
          <w:tcPr>
            <w:tcW w:w="2588" w:type="dxa"/>
            <w:vMerge/>
            <w:tcBorders>
              <w:right w:val="single" w:sz="18" w:space="0" w:color="auto"/>
            </w:tcBorders>
            <w:vAlign w:val="center"/>
          </w:tcPr>
          <w:p w14:paraId="4FF93871" w14:textId="77777777" w:rsidR="000B07A1" w:rsidRPr="00B41F00" w:rsidRDefault="000B07A1" w:rsidP="009568B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8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6F719B3" w14:textId="7387A492" w:rsidR="000B07A1" w:rsidRPr="00B41F00" w:rsidRDefault="00964E8C" w:rsidP="009568B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Vypracování projektové dokumentace </w:t>
            </w:r>
            <w:r w:rsidR="009C3304">
              <w:rPr>
                <w:rFonts w:ascii="Arial" w:hAnsi="Arial" w:cs="Arial"/>
                <w:b/>
                <w:bCs/>
              </w:rPr>
              <w:t>před předložením dotčeným orgánům státní správy</w:t>
            </w:r>
            <w:r w:rsidR="008F1FAB">
              <w:rPr>
                <w:rFonts w:ascii="Arial" w:hAnsi="Arial" w:cs="Arial"/>
                <w:b/>
                <w:bCs/>
              </w:rPr>
              <w:t xml:space="preserve"> k vyjádření</w:t>
            </w:r>
          </w:p>
        </w:tc>
        <w:tc>
          <w:tcPr>
            <w:tcW w:w="3191" w:type="dxa"/>
            <w:tcBorders>
              <w:left w:val="single" w:sz="18" w:space="0" w:color="auto"/>
            </w:tcBorders>
            <w:vAlign w:val="center"/>
          </w:tcPr>
          <w:p w14:paraId="70A1A8EA" w14:textId="46B987BE" w:rsidR="000B07A1" w:rsidRPr="00B41F00" w:rsidRDefault="000B07A1" w:rsidP="009568BD">
            <w:pPr>
              <w:jc w:val="center"/>
              <w:rPr>
                <w:rFonts w:ascii="Arial" w:hAnsi="Arial" w:cs="Arial"/>
                <w:b/>
                <w:bCs/>
              </w:rPr>
            </w:pPr>
            <w:r w:rsidRPr="00B41F00">
              <w:rPr>
                <w:rFonts w:ascii="Arial" w:hAnsi="Arial" w:cs="Arial"/>
                <w:b/>
                <w:bCs/>
              </w:rPr>
              <w:t>Doplní zhotovitel</w:t>
            </w:r>
          </w:p>
        </w:tc>
      </w:tr>
      <w:tr w:rsidR="000B07A1" w14:paraId="0C790D06" w14:textId="77777777" w:rsidTr="008F1FAB">
        <w:trPr>
          <w:trHeight w:val="587"/>
        </w:trPr>
        <w:tc>
          <w:tcPr>
            <w:tcW w:w="2588" w:type="dxa"/>
            <w:vMerge/>
            <w:tcBorders>
              <w:right w:val="single" w:sz="18" w:space="0" w:color="auto"/>
            </w:tcBorders>
            <w:vAlign w:val="center"/>
          </w:tcPr>
          <w:p w14:paraId="6F6EBEA9" w14:textId="77777777" w:rsidR="000B07A1" w:rsidRPr="00B41F00" w:rsidRDefault="000B07A1" w:rsidP="000B07A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8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955F12" w14:textId="2DE6DCEE" w:rsidR="000B07A1" w:rsidRPr="00B41F00" w:rsidRDefault="009C3304" w:rsidP="000B07A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Vypracování </w:t>
            </w:r>
            <w:r w:rsidR="008F1FAB">
              <w:rPr>
                <w:rFonts w:ascii="Arial" w:hAnsi="Arial" w:cs="Arial"/>
                <w:b/>
                <w:bCs/>
              </w:rPr>
              <w:t>konečné podoby projektové dokumentace</w:t>
            </w:r>
          </w:p>
        </w:tc>
        <w:tc>
          <w:tcPr>
            <w:tcW w:w="3191" w:type="dxa"/>
            <w:tcBorders>
              <w:left w:val="single" w:sz="18" w:space="0" w:color="auto"/>
            </w:tcBorders>
            <w:vAlign w:val="center"/>
          </w:tcPr>
          <w:p w14:paraId="2B6CEAD1" w14:textId="5D154155" w:rsidR="000B07A1" w:rsidRPr="00B41F00" w:rsidRDefault="000B07A1" w:rsidP="000B07A1">
            <w:pPr>
              <w:jc w:val="center"/>
              <w:rPr>
                <w:rFonts w:ascii="Arial" w:hAnsi="Arial" w:cs="Arial"/>
                <w:b/>
                <w:bCs/>
              </w:rPr>
            </w:pPr>
            <w:r w:rsidRPr="00B41F00">
              <w:rPr>
                <w:rFonts w:ascii="Arial" w:hAnsi="Arial" w:cs="Arial"/>
                <w:b/>
                <w:bCs/>
              </w:rPr>
              <w:t>Doplní zhotovitel</w:t>
            </w:r>
          </w:p>
        </w:tc>
      </w:tr>
    </w:tbl>
    <w:p w14:paraId="461ED3C8" w14:textId="77777777" w:rsidR="005A0220" w:rsidRPr="005A0220" w:rsidRDefault="005A0220">
      <w:pPr>
        <w:rPr>
          <w:b/>
          <w:bCs/>
        </w:rPr>
      </w:pPr>
    </w:p>
    <w:sectPr w:rsidR="005A0220" w:rsidRPr="005A0220" w:rsidSect="00766172">
      <w:pgSz w:w="16838" w:h="11906" w:orient="landscape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97A61"/>
    <w:multiLevelType w:val="hybridMultilevel"/>
    <w:tmpl w:val="DD8617E2"/>
    <w:lvl w:ilvl="0" w:tplc="3392F294">
      <w:start w:val="15"/>
      <w:numFmt w:val="bullet"/>
      <w:lvlText w:val="•"/>
      <w:lvlJc w:val="left"/>
      <w:pPr>
        <w:ind w:left="1800" w:hanging="360"/>
      </w:pPr>
      <w:rPr>
        <w:rFonts w:ascii="Calibri" w:eastAsia="Calibri" w:hAnsi="Calibri" w:cs="Microsoft Himalaya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835657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220"/>
    <w:rsid w:val="00054DA1"/>
    <w:rsid w:val="000A59EC"/>
    <w:rsid w:val="000B07A1"/>
    <w:rsid w:val="001675A7"/>
    <w:rsid w:val="001A38E4"/>
    <w:rsid w:val="001F756B"/>
    <w:rsid w:val="003100EE"/>
    <w:rsid w:val="00361B1B"/>
    <w:rsid w:val="003809B1"/>
    <w:rsid w:val="003F3157"/>
    <w:rsid w:val="00467731"/>
    <w:rsid w:val="00485F69"/>
    <w:rsid w:val="00487B18"/>
    <w:rsid w:val="00497B23"/>
    <w:rsid w:val="00580F1F"/>
    <w:rsid w:val="005A0220"/>
    <w:rsid w:val="00766172"/>
    <w:rsid w:val="007D1718"/>
    <w:rsid w:val="008E49DB"/>
    <w:rsid w:val="008F1FAB"/>
    <w:rsid w:val="00941502"/>
    <w:rsid w:val="009568BD"/>
    <w:rsid w:val="00964E8C"/>
    <w:rsid w:val="009C3304"/>
    <w:rsid w:val="009D0AD6"/>
    <w:rsid w:val="00A14BF7"/>
    <w:rsid w:val="00B26792"/>
    <w:rsid w:val="00B41F00"/>
    <w:rsid w:val="00BC168E"/>
    <w:rsid w:val="00C46D82"/>
    <w:rsid w:val="00C84A03"/>
    <w:rsid w:val="00CA1A99"/>
    <w:rsid w:val="00E92B15"/>
    <w:rsid w:val="00F6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43E4"/>
  <w15:chartTrackingRefBased/>
  <w15:docId w15:val="{16185E96-ED31-41DE-BD39-AC0C808D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A0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A0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0220"/>
    <w:rPr>
      <w:rFonts w:ascii="Segoe UI" w:hAnsi="Segoe UI" w:cs="Segoe UI"/>
      <w:sz w:val="18"/>
      <w:szCs w:val="18"/>
    </w:rPr>
  </w:style>
  <w:style w:type="paragraph" w:customStyle="1" w:styleId="NzevVZ">
    <w:name w:val="Název VZ"/>
    <w:basedOn w:val="Nzev"/>
    <w:link w:val="NzevVZChar"/>
    <w:qFormat/>
    <w:rsid w:val="00B41F00"/>
    <w:pPr>
      <w:spacing w:before="240"/>
      <w:jc w:val="center"/>
    </w:pPr>
    <w:rPr>
      <w:rFonts w:ascii="Arial" w:hAnsi="Arial"/>
      <w:b/>
      <w:spacing w:val="-7"/>
      <w:kern w:val="0"/>
      <w:sz w:val="24"/>
      <w:szCs w:val="80"/>
      <w:lang w:eastAsia="cs-CZ"/>
    </w:rPr>
  </w:style>
  <w:style w:type="character" w:customStyle="1" w:styleId="NzevVZChar">
    <w:name w:val="Název VZ Char"/>
    <w:basedOn w:val="Standardnpsmoodstavce"/>
    <w:link w:val="NzevVZ"/>
    <w:rsid w:val="00B41F00"/>
    <w:rPr>
      <w:rFonts w:ascii="Arial" w:eastAsiaTheme="majorEastAsia" w:hAnsi="Arial" w:cstheme="majorBidi"/>
      <w:b/>
      <w:spacing w:val="-7"/>
      <w:sz w:val="24"/>
      <w:szCs w:val="8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41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1F0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Skalický Petr Ing.</dc:creator>
  <cp:keywords/>
  <dc:description/>
  <cp:lastModifiedBy>Starčevičová Eva Ing.</cp:lastModifiedBy>
  <cp:revision>6</cp:revision>
  <dcterms:created xsi:type="dcterms:W3CDTF">2023-06-06T12:33:00Z</dcterms:created>
  <dcterms:modified xsi:type="dcterms:W3CDTF">2023-06-07T06:12:00Z</dcterms:modified>
</cp:coreProperties>
</file>